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30" w:rsidRPr="00156477" w:rsidRDefault="00931F30" w:rsidP="00931F30">
      <w:pPr>
        <w:pStyle w:val="a8"/>
        <w:spacing w:before="120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477">
        <w:rPr>
          <w:rFonts w:ascii="Times New Roman" w:hAnsi="Times New Roman" w:cs="Times New Roman"/>
          <w:b/>
          <w:sz w:val="32"/>
          <w:szCs w:val="32"/>
          <w:u w:val="single"/>
        </w:rPr>
        <w:t>Коронования</w:t>
      </w:r>
    </w:p>
    <w:p w:rsidR="00931F30" w:rsidRPr="00F1103F" w:rsidRDefault="00931F30" w:rsidP="00931F3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1F30" w:rsidRPr="00F1103F" w:rsidRDefault="00931F30" w:rsidP="00931F3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Адресный список особ и лиц, прибывших в Москву на тожество Св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оронования Их императорских Величеств. М., 1896</w:t>
      </w:r>
    </w:p>
    <w:p w:rsidR="00931F30" w:rsidRPr="00F1103F" w:rsidRDefault="00931F30" w:rsidP="00931F3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Барсов Е.В. 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Древне-русские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памятники священного венчания царей на царство в связи с греческими их оригиналами. М., 1883</w:t>
      </w:r>
    </w:p>
    <w:p w:rsidR="00931F30" w:rsidRPr="00F1103F" w:rsidRDefault="00931F30" w:rsidP="00931F3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Василич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Г. Восшествие на престол Императора Николая I (Со многими портретами и рисунками). М., 1909</w:t>
      </w:r>
    </w:p>
    <w:p w:rsidR="00931F30" w:rsidRPr="00F1103F" w:rsidRDefault="00931F30" w:rsidP="00931F3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103F">
        <w:rPr>
          <w:rFonts w:ascii="Times New Roman" w:hAnsi="Times New Roman" w:cs="Times New Roman"/>
          <w:sz w:val="24"/>
          <w:szCs w:val="24"/>
        </w:rPr>
        <w:t xml:space="preserve">Коронационные торжества. Альбом Священного 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коронования Их Императорских Величеств Государя императора Николая Александровича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и Государыни Александры Федоровны. М., 1896+журнал</w:t>
      </w:r>
    </w:p>
    <w:p w:rsidR="00931F30" w:rsidRPr="00F1103F" w:rsidRDefault="00931F30" w:rsidP="00931F3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Коронационный сборник.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1899   2 тома</w:t>
      </w:r>
    </w:p>
    <w:p w:rsidR="00931F30" w:rsidRPr="00F1103F" w:rsidRDefault="00931F30" w:rsidP="00931F3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Обстоятельное описание Торжественных порядков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вшествия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в Москву и коронования Императрицы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Петровны 25.04.1742.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1744</w:t>
      </w:r>
    </w:p>
    <w:p w:rsidR="00931F30" w:rsidRPr="00F1103F" w:rsidRDefault="00931F30" w:rsidP="00931F3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Описание священнейшего коронования Государя Императора Александра II и Государыни Марии Александровны. 1856</w:t>
      </w:r>
    </w:p>
    <w:p w:rsidR="00931F30" w:rsidRPr="00F1103F" w:rsidRDefault="00931F30" w:rsidP="00931F3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Описание священного коронования Их Императорских Величеств Государя Императора Александра III и Государыни Императрицы Марии Федоровны. СПб., 1883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 + В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память коронования</w:t>
      </w:r>
    </w:p>
    <w:p w:rsidR="00931F30" w:rsidRPr="00F1103F" w:rsidRDefault="00931F30" w:rsidP="00931F3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Придворная жизнь 1613-1913. Коронации, фейерверки, дворцы. Выставка гравюр и рисунков. 1913</w:t>
      </w:r>
    </w:p>
    <w:p w:rsidR="00931F30" w:rsidRPr="00F1103F" w:rsidRDefault="00931F30" w:rsidP="00931F3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Радость России. Описание брачного 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торжества Их Величеств Государя Императора Александра Николаевича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и Государыни императрицы Марии Александровны, совершившегося 16 апреля 1841 г. СПб., 1866</w:t>
      </w:r>
    </w:p>
    <w:p w:rsidR="00931F30" w:rsidRPr="00F1103F" w:rsidRDefault="00931F30" w:rsidP="00931F3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Токмаков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И. Историческое описание всех коронаций Российских царей.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1896</w:t>
      </w:r>
    </w:p>
    <w:p w:rsidR="00931F30" w:rsidRPr="00F1103F" w:rsidRDefault="00931F30" w:rsidP="00931F3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F30"/>
    <w:rsid w:val="00472219"/>
    <w:rsid w:val="00496604"/>
    <w:rsid w:val="0057040C"/>
    <w:rsid w:val="006F72BC"/>
    <w:rsid w:val="007B60A8"/>
    <w:rsid w:val="00931F30"/>
    <w:rsid w:val="00AA6EBD"/>
    <w:rsid w:val="00AC6ED3"/>
    <w:rsid w:val="00C0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931F30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931F30"/>
    <w:rPr>
      <w:rFonts w:ascii="Consolas" w:hAnsi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>Krokoz™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2</cp:revision>
  <dcterms:created xsi:type="dcterms:W3CDTF">2013-02-03T10:41:00Z</dcterms:created>
  <dcterms:modified xsi:type="dcterms:W3CDTF">2016-09-09T11:17:00Z</dcterms:modified>
</cp:coreProperties>
</file>